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FC" w:rsidRPr="00994DBB" w:rsidRDefault="00C160FC" w:rsidP="00C160FC">
      <w:pPr>
        <w:widowControl w:val="0"/>
        <w:jc w:val="center"/>
        <w:rPr>
          <w:rFonts w:ascii="Asparagus Sprouts" w:hAnsi="Asparagus Sprouts"/>
          <w:b/>
          <w:bCs/>
          <w:sz w:val="96"/>
          <w:szCs w:val="160"/>
          <w14:ligatures w14:val="none"/>
        </w:rPr>
      </w:pPr>
      <w:r w:rsidRPr="00994DBB">
        <w:rPr>
          <w:rFonts w:ascii="Asparagus Sprouts" w:hAnsi="Asparagus Sprouts"/>
          <w:b/>
          <w:bCs/>
          <w:sz w:val="96"/>
          <w:szCs w:val="160"/>
          <w14:ligatures w14:val="none"/>
        </w:rPr>
        <w:t>Band Handbook</w:t>
      </w:r>
      <w:r w:rsidR="00994DBB">
        <w:rPr>
          <w:rFonts w:ascii="Asparagus Sprouts" w:hAnsi="Asparagus Sprouts"/>
          <w:b/>
          <w:bCs/>
          <w:sz w:val="96"/>
          <w:szCs w:val="160"/>
          <w14:ligatures w14:val="none"/>
        </w:rPr>
        <w:t xml:space="preserve"> 2019-2020</w:t>
      </w:r>
      <w:r w:rsidRPr="00994DBB">
        <w:rPr>
          <w:rFonts w:ascii="Asparagus Sprouts" w:hAnsi="Asparagus Sprouts"/>
          <w:b/>
          <w:bCs/>
          <w:sz w:val="96"/>
          <w:szCs w:val="160"/>
          <w14:ligatures w14:val="none"/>
        </w:rPr>
        <w:t xml:space="preserve"> </w:t>
      </w:r>
    </w:p>
    <w:p w:rsidR="00C160FC" w:rsidRDefault="00C160FC" w:rsidP="00994DBB">
      <w:pPr>
        <w:widowControl w:val="0"/>
        <w:rPr>
          <w:rFonts w:ascii="Janda Manatee Solid" w:hAnsi="Janda Manatee Solid"/>
          <w:sz w:val="40"/>
          <w:szCs w:val="40"/>
          <w14:ligatures w14:val="none"/>
        </w:rPr>
        <w:sectPr w:rsidR="00C160FC" w:rsidSect="00C160FC">
          <w:pgSz w:w="12240" w:h="15840"/>
          <w:pgMar w:top="720" w:right="720" w:bottom="720" w:left="720" w:header="720" w:footer="720" w:gutter="0"/>
          <w:cols w:space="720"/>
          <w:docGrid w:linePitch="360"/>
        </w:sectPr>
      </w:pP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 xml:space="preserve">Contact Mrs. </w:t>
      </w:r>
      <w:proofErr w:type="spellStart"/>
      <w:r w:rsidRPr="00994DBB">
        <w:rPr>
          <w:rFonts w:ascii="Asparagus Sprouts" w:hAnsi="Asparagus Sprouts" w:cs="Arial"/>
          <w:b/>
          <w:bCs/>
          <w:sz w:val="48"/>
          <w:szCs w:val="48"/>
          <w14:ligatures w14:val="none"/>
        </w:rPr>
        <w:t>Catoe</w:t>
      </w:r>
      <w:proofErr w:type="spellEnd"/>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Email: Danielle.Catoe@k12.sd.us</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Phone: (605)842-8135</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Social Media</w:t>
      </w:r>
    </w:p>
    <w:p w:rsidR="00CC4860" w:rsidRPr="00994DBB" w:rsidRDefault="00C160FC" w:rsidP="00CC4860">
      <w:pPr>
        <w:widowControl w:val="0"/>
        <w:jc w:val="center"/>
        <w:rPr>
          <w:rFonts w:ascii="Arial" w:hAnsi="Arial" w:cs="Arial"/>
          <w:sz w:val="24"/>
          <w:szCs w:val="24"/>
          <w14:ligatures w14:val="none"/>
        </w:rPr>
      </w:pPr>
      <w:r w:rsidRPr="000E51BA">
        <w:rPr>
          <w:rFonts w:ascii="Arial" w:hAnsi="Arial" w:cs="Arial"/>
          <w:sz w:val="24"/>
          <w:szCs w:val="24"/>
          <w14:ligatures w14:val="none"/>
        </w:rPr>
        <w:t>Follow</w:t>
      </w:r>
      <w:r w:rsidRPr="000E51BA">
        <w:rPr>
          <w:rFonts w:ascii="Arial" w:hAnsi="Arial" w:cs="Arial"/>
          <w:sz w:val="24"/>
          <w:szCs w:val="24"/>
          <w:u w:val="single"/>
          <w14:ligatures w14:val="none"/>
        </w:rPr>
        <w:t xml:space="preserve"> Winner Music Info</w:t>
      </w:r>
      <w:r w:rsidRPr="00994DBB">
        <w:rPr>
          <w:rFonts w:ascii="Arial" w:hAnsi="Arial" w:cs="Arial"/>
          <w:sz w:val="24"/>
          <w:szCs w:val="24"/>
          <w14:ligatures w14:val="none"/>
        </w:rPr>
        <w:t xml:space="preserve"> on Facebook for updates on upcoming events and things that are happening in the WMHS Music Department</w:t>
      </w:r>
    </w:p>
    <w:p w:rsidR="00CC4860" w:rsidRPr="00994DBB" w:rsidRDefault="00CC4860"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Remind</w:t>
      </w:r>
    </w:p>
    <w:p w:rsidR="00CC4860" w:rsidRPr="00994DBB" w:rsidRDefault="00CC4860" w:rsidP="00CC4860">
      <w:pPr>
        <w:widowControl w:val="0"/>
        <w:jc w:val="center"/>
        <w:rPr>
          <w:rFonts w:ascii="Arial" w:hAnsi="Arial" w:cs="Arial"/>
          <w:sz w:val="24"/>
          <w:szCs w:val="24"/>
          <w14:ligatures w14:val="none"/>
        </w:rPr>
      </w:pPr>
      <w:r w:rsidRPr="00994DBB">
        <w:rPr>
          <w:rFonts w:ascii="Arial" w:hAnsi="Arial" w:cs="Arial"/>
          <w:sz w:val="24"/>
          <w:szCs w:val="24"/>
          <w14:ligatures w14:val="none"/>
        </w:rPr>
        <w:t>Students and their parents are strongly encouraged to sign up for the text service, Remind</w:t>
      </w:r>
      <w:r w:rsidR="00994DBB" w:rsidRPr="00994DBB">
        <w:rPr>
          <w:rFonts w:ascii="Arial" w:hAnsi="Arial" w:cs="Arial"/>
          <w:sz w:val="24"/>
          <w:szCs w:val="24"/>
          <w14:ligatures w14:val="none"/>
        </w:rPr>
        <w:t xml:space="preserve">, </w:t>
      </w:r>
      <w:r w:rsidRPr="00994DBB">
        <w:rPr>
          <w:rFonts w:ascii="Arial" w:hAnsi="Arial" w:cs="Arial"/>
          <w:sz w:val="24"/>
          <w:szCs w:val="24"/>
          <w14:ligatures w14:val="none"/>
        </w:rPr>
        <w:t xml:space="preserve">to contact Mrs. </w:t>
      </w:r>
      <w:proofErr w:type="spellStart"/>
      <w:r w:rsidRPr="00994DBB">
        <w:rPr>
          <w:rFonts w:ascii="Arial" w:hAnsi="Arial" w:cs="Arial"/>
          <w:sz w:val="24"/>
          <w:szCs w:val="24"/>
          <w14:ligatures w14:val="none"/>
        </w:rPr>
        <w:t>Catoe</w:t>
      </w:r>
      <w:proofErr w:type="spellEnd"/>
      <w:r w:rsidRPr="00994DBB">
        <w:rPr>
          <w:rFonts w:ascii="Arial" w:hAnsi="Arial" w:cs="Arial"/>
          <w:sz w:val="24"/>
          <w:szCs w:val="24"/>
          <w14:ligatures w14:val="none"/>
        </w:rPr>
        <w:t xml:space="preserve"> outside of school hours</w:t>
      </w:r>
      <w:r w:rsidR="00994DBB" w:rsidRPr="00994DBB">
        <w:rPr>
          <w:rFonts w:ascii="Arial" w:hAnsi="Arial" w:cs="Arial"/>
          <w:sz w:val="24"/>
          <w:szCs w:val="24"/>
          <w14:ligatures w14:val="none"/>
        </w:rPr>
        <w:t xml:space="preserve"> and receive occasional reminders and updates for music events.</w:t>
      </w:r>
    </w:p>
    <w:p w:rsidR="00CC4860" w:rsidRPr="00994DBB" w:rsidRDefault="00CC4860" w:rsidP="00CC4860">
      <w:pPr>
        <w:widowControl w:val="0"/>
        <w:jc w:val="center"/>
        <w:rPr>
          <w:rFonts w:ascii="Arial" w:hAnsi="Arial" w:cs="Arial"/>
          <w:sz w:val="24"/>
          <w:szCs w:val="22"/>
          <w14:ligatures w14:val="none"/>
        </w:rPr>
      </w:pPr>
      <w:r w:rsidRPr="00994DBB">
        <w:rPr>
          <w:rFonts w:ascii="Arial" w:hAnsi="Arial" w:cs="Arial"/>
          <w:sz w:val="24"/>
          <w:szCs w:val="22"/>
          <w14:ligatures w14:val="none"/>
        </w:rPr>
        <w:t>8-12</w:t>
      </w:r>
      <w:r w:rsidRPr="00994DBB">
        <w:rPr>
          <w:rFonts w:ascii="Arial" w:hAnsi="Arial" w:cs="Arial"/>
          <w:sz w:val="24"/>
          <w:szCs w:val="22"/>
          <w:vertAlign w:val="superscript"/>
          <w14:ligatures w14:val="none"/>
        </w:rPr>
        <w:t>th</w:t>
      </w:r>
      <w:r w:rsidRPr="00994DBB">
        <w:rPr>
          <w:rFonts w:ascii="Arial" w:hAnsi="Arial" w:cs="Arial"/>
          <w:sz w:val="24"/>
          <w:szCs w:val="22"/>
          <w14:ligatures w14:val="none"/>
        </w:rPr>
        <w:t xml:space="preserve"> Grade Band: </w:t>
      </w:r>
      <w:r w:rsidR="00994DBB" w:rsidRPr="00994DBB">
        <w:rPr>
          <w:rFonts w:ascii="Arial" w:hAnsi="Arial" w:cs="Arial"/>
          <w:sz w:val="24"/>
          <w:szCs w:val="22"/>
          <w14:ligatures w14:val="none"/>
        </w:rPr>
        <w:t>Text @812band2 to 81010</w:t>
      </w:r>
    </w:p>
    <w:p w:rsidR="00994DBB" w:rsidRPr="00994DBB" w:rsidRDefault="00994DBB" w:rsidP="00CC4860">
      <w:pPr>
        <w:widowControl w:val="0"/>
        <w:jc w:val="center"/>
        <w:rPr>
          <w:rFonts w:ascii="Arial" w:hAnsi="Arial" w:cs="Arial"/>
          <w:sz w:val="24"/>
          <w:szCs w:val="22"/>
          <w14:ligatures w14:val="none"/>
        </w:rPr>
      </w:pPr>
      <w:r w:rsidRPr="00994DBB">
        <w:rPr>
          <w:rFonts w:ascii="Arial" w:hAnsi="Arial" w:cs="Arial"/>
          <w:sz w:val="24"/>
          <w:szCs w:val="22"/>
          <w14:ligatures w14:val="none"/>
        </w:rPr>
        <w:t>6 &amp; 7</w:t>
      </w:r>
      <w:r w:rsidRPr="00994DBB">
        <w:rPr>
          <w:rFonts w:ascii="Arial" w:hAnsi="Arial" w:cs="Arial"/>
          <w:sz w:val="24"/>
          <w:szCs w:val="22"/>
          <w:vertAlign w:val="superscript"/>
          <w14:ligatures w14:val="none"/>
        </w:rPr>
        <w:t>th</w:t>
      </w:r>
      <w:r w:rsidRPr="00994DBB">
        <w:rPr>
          <w:rFonts w:ascii="Arial" w:hAnsi="Arial" w:cs="Arial"/>
          <w:sz w:val="24"/>
          <w:szCs w:val="22"/>
          <w14:ligatures w14:val="none"/>
        </w:rPr>
        <w:t xml:space="preserve"> Grade Band: Text @88g62k3 to 81010</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Concert Information</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All 6-12th grade band students have 3 formal concerts each year– Winter, Spring, and Pops. </w:t>
      </w:r>
    </w:p>
    <w:p w:rsidR="00C160FC" w:rsidRPr="00994DBB" w:rsidRDefault="00CB402D" w:rsidP="00C160FC">
      <w:pPr>
        <w:widowControl w:val="0"/>
        <w:jc w:val="center"/>
        <w:rPr>
          <w:rFonts w:ascii="Arial" w:hAnsi="Arial" w:cs="Arial"/>
          <w:sz w:val="24"/>
          <w:szCs w:val="24"/>
          <w14:ligatures w14:val="none"/>
        </w:rPr>
      </w:pPr>
      <w:r>
        <w:rPr>
          <w:rFonts w:ascii="Arial" w:hAnsi="Arial" w:cs="Arial"/>
          <w:b/>
          <w:bCs/>
          <w:sz w:val="24"/>
          <w:szCs w:val="24"/>
          <w14:ligatures w14:val="none"/>
        </w:rPr>
        <w:t>Fall</w:t>
      </w:r>
      <w:r w:rsidR="00C160FC" w:rsidRPr="00994DBB">
        <w:rPr>
          <w:rFonts w:ascii="Arial" w:hAnsi="Arial" w:cs="Arial"/>
          <w:b/>
          <w:bCs/>
          <w:sz w:val="24"/>
          <w:szCs w:val="24"/>
          <w14:ligatures w14:val="none"/>
        </w:rPr>
        <w:t>–</w:t>
      </w:r>
      <w:r>
        <w:rPr>
          <w:rFonts w:ascii="Arial" w:hAnsi="Arial" w:cs="Arial"/>
          <w:b/>
          <w:bCs/>
          <w:sz w:val="24"/>
          <w:szCs w:val="24"/>
          <w14:ligatures w14:val="none"/>
        </w:rPr>
        <w:t xml:space="preserve"> Tuesday, Oct. 29th</w:t>
      </w:r>
      <w:r w:rsidR="00C160FC" w:rsidRPr="00994DBB">
        <w:rPr>
          <w:rFonts w:ascii="Arial" w:hAnsi="Arial" w:cs="Arial"/>
          <w:b/>
          <w:bCs/>
          <w:sz w:val="24"/>
          <w:szCs w:val="24"/>
          <w14:ligatures w14:val="none"/>
        </w:rPr>
        <w:t xml:space="preserve"> </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Spring– </w:t>
      </w:r>
      <w:r w:rsidR="00CB402D">
        <w:rPr>
          <w:rFonts w:ascii="Arial" w:hAnsi="Arial" w:cs="Arial"/>
          <w:b/>
          <w:bCs/>
          <w:sz w:val="24"/>
          <w:szCs w:val="24"/>
          <w14:ligatures w14:val="none"/>
        </w:rPr>
        <w:t>Thursday, Jan. 30th</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Pops– </w:t>
      </w:r>
      <w:r w:rsidR="00CB402D">
        <w:rPr>
          <w:rFonts w:ascii="Arial" w:hAnsi="Arial" w:cs="Arial"/>
          <w:b/>
          <w:bCs/>
          <w:sz w:val="24"/>
          <w:szCs w:val="24"/>
          <w14:ligatures w14:val="none"/>
        </w:rPr>
        <w:t>Thursday, May 14th</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Fundraising</w:t>
      </w:r>
    </w:p>
    <w:p w:rsidR="00C160FC" w:rsidRPr="00994DBB" w:rsidRDefault="00C160FC" w:rsidP="00CC4860">
      <w:pPr>
        <w:widowControl w:val="0"/>
        <w:jc w:val="center"/>
        <w:rPr>
          <w:rFonts w:ascii="Arial" w:hAnsi="Arial" w:cs="Arial"/>
          <w:sz w:val="28"/>
          <w:szCs w:val="28"/>
          <w14:ligatures w14:val="none"/>
        </w:rPr>
      </w:pPr>
      <w:r w:rsidRPr="00994DBB">
        <w:rPr>
          <w:rFonts w:ascii="Arial" w:hAnsi="Arial" w:cs="Arial"/>
          <w:sz w:val="24"/>
          <w:szCs w:val="24"/>
          <w14:ligatures w14:val="none"/>
        </w:rPr>
        <w:t>Students will have the opportunity to participate in fundraising throughout the year. Students may choose not to participate.  Funds will be distributed as such: 70% to individual student account, and 30% to music department funds</w:t>
      </w:r>
    </w:p>
    <w:p w:rsidR="000E51BA" w:rsidRDefault="000E51BA" w:rsidP="00C160FC">
      <w:pPr>
        <w:widowControl w:val="0"/>
        <w:jc w:val="center"/>
        <w:rPr>
          <w:rFonts w:ascii="Asparagus Sprouts" w:hAnsi="Asparagus Sprouts" w:cs="Arial"/>
          <w:b/>
          <w:bCs/>
          <w:sz w:val="48"/>
          <w:szCs w:val="48"/>
          <w14:ligatures w14:val="none"/>
        </w:rPr>
      </w:pP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Concert Attire</w:t>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4"/>
          <w:szCs w:val="24"/>
          <w14:ligatures w14:val="none"/>
        </w:rPr>
        <w:t>Students are expected to dress appropriately for concerts. We dress in black and white to create uniformity and put the focus of our performance solely on the music we create. Students need to wear a black or white formal top (collared preferred), and black pants/skirt with black closed-toed shoes. All concert clothing must comply with school dress code.</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Supplies and Equipment</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Music/Books– </w:t>
      </w:r>
      <w:r w:rsidRPr="00994DBB">
        <w:rPr>
          <w:rFonts w:ascii="Arial" w:hAnsi="Arial" w:cs="Arial"/>
          <w:sz w:val="24"/>
          <w:szCs w:val="24"/>
          <w14:ligatures w14:val="none"/>
        </w:rPr>
        <w:t>Sheet music and books are the property of Winner School District and should be treated with proper care. Music can only be marked in pencil and must be stored in the provided folders when not in use. Replacement costs for damaged music will be assessed to the student.</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Instruments– </w:t>
      </w:r>
      <w:r w:rsidRPr="00994DBB">
        <w:rPr>
          <w:rFonts w:ascii="Arial" w:hAnsi="Arial" w:cs="Arial"/>
          <w:sz w:val="24"/>
          <w:szCs w:val="24"/>
          <w14:ligatures w14:val="none"/>
        </w:rPr>
        <w:t xml:space="preserve">school instruments are available for all students to use, but families who </w:t>
      </w:r>
      <w:proofErr w:type="gramStart"/>
      <w:r w:rsidRPr="00994DBB">
        <w:rPr>
          <w:rFonts w:ascii="Arial" w:hAnsi="Arial" w:cs="Arial"/>
          <w:sz w:val="24"/>
          <w:szCs w:val="24"/>
          <w14:ligatures w14:val="none"/>
        </w:rPr>
        <w:t>are able to</w:t>
      </w:r>
      <w:proofErr w:type="gramEnd"/>
      <w:r w:rsidRPr="00994DBB">
        <w:rPr>
          <w:rFonts w:ascii="Arial" w:hAnsi="Arial" w:cs="Arial"/>
          <w:sz w:val="24"/>
          <w:szCs w:val="24"/>
          <w14:ligatures w14:val="none"/>
        </w:rPr>
        <w:t xml:space="preserve"> are encouraged to rent/purchase a personal instrument. This allows us to continue growing our program by providing instruments to students who would not otherwise be able to participate.</w:t>
      </w:r>
    </w:p>
    <w:p w:rsidR="00C160FC" w:rsidRPr="00994DBB" w:rsidRDefault="00C160FC" w:rsidP="00C160FC">
      <w:pPr>
        <w:widowControl w:val="0"/>
        <w:jc w:val="center"/>
        <w:rPr>
          <w:rFonts w:ascii="Arial" w:hAnsi="Arial" w:cs="Arial"/>
          <w:sz w:val="24"/>
          <w:szCs w:val="24"/>
          <w:u w:val="single"/>
          <w14:ligatures w14:val="none"/>
        </w:rPr>
      </w:pPr>
      <w:r w:rsidRPr="00994DBB">
        <w:rPr>
          <w:rFonts w:ascii="Arial" w:hAnsi="Arial" w:cs="Arial"/>
          <w:b/>
          <w:bCs/>
          <w:sz w:val="24"/>
          <w:szCs w:val="24"/>
          <w14:ligatures w14:val="none"/>
        </w:rPr>
        <w:t xml:space="preserve">Reeds– </w:t>
      </w:r>
      <w:r w:rsidRPr="00994DBB">
        <w:rPr>
          <w:rFonts w:ascii="Arial" w:hAnsi="Arial" w:cs="Arial"/>
          <w:sz w:val="24"/>
          <w:szCs w:val="24"/>
          <w14:ligatures w14:val="none"/>
        </w:rPr>
        <w:t xml:space="preserve">Students who play reed instruments are supplied reeds, at the expense of our music account. </w:t>
      </w:r>
      <w:r w:rsidRPr="00994DBB">
        <w:rPr>
          <w:rFonts w:ascii="Arial" w:hAnsi="Arial" w:cs="Arial"/>
          <w:sz w:val="24"/>
          <w:szCs w:val="24"/>
          <w:u w:val="single"/>
          <w14:ligatures w14:val="none"/>
        </w:rPr>
        <w:t>If each reed playing student makes a $10 donation at the beginning of the year, we will not have to use any of our fundraising money to pay for reeds!</w:t>
      </w:r>
    </w:p>
    <w:p w:rsidR="000E51BA" w:rsidRPr="000E51BA" w:rsidRDefault="00C160FC" w:rsidP="000E51BA">
      <w:pPr>
        <w:widowControl w:val="0"/>
        <w:jc w:val="center"/>
        <w:rPr>
          <w:rFonts w:ascii="Arial" w:hAnsi="Arial" w:cs="Arial"/>
          <w:sz w:val="18"/>
          <w:szCs w:val="18"/>
          <w14:ligatures w14:val="none"/>
        </w:rPr>
      </w:pPr>
      <w:r w:rsidRPr="00994DBB">
        <w:rPr>
          <w:rFonts w:ascii="Arial" w:hAnsi="Arial" w:cs="Arial"/>
          <w:b/>
          <w:bCs/>
          <w:sz w:val="24"/>
          <w:szCs w:val="24"/>
          <w14:ligatures w14:val="none"/>
        </w:rPr>
        <w:t xml:space="preserve">Solo/Ensemble– </w:t>
      </w:r>
      <w:r w:rsidRPr="00994DBB">
        <w:rPr>
          <w:rFonts w:ascii="Arial" w:hAnsi="Arial" w:cs="Arial"/>
          <w:sz w:val="24"/>
          <w:szCs w:val="24"/>
          <w14:ligatures w14:val="none"/>
        </w:rPr>
        <w:t xml:space="preserve">All Students in 8-12th grade band are required to prepare a solo or small ensemble work to be performed for the class in the spring. Middle School students are required to perform their solo </w:t>
      </w:r>
      <w:r w:rsidR="000E51BA">
        <w:rPr>
          <w:rFonts w:ascii="Arial" w:hAnsi="Arial" w:cs="Arial"/>
          <w:sz w:val="24"/>
          <w:szCs w:val="24"/>
          <w14:ligatures w14:val="none"/>
        </w:rPr>
        <w:t>at</w:t>
      </w:r>
      <w:r w:rsidRPr="00994DBB">
        <w:rPr>
          <w:rFonts w:ascii="Arial" w:hAnsi="Arial" w:cs="Arial"/>
          <w:sz w:val="24"/>
          <w:szCs w:val="24"/>
          <w14:ligatures w14:val="none"/>
        </w:rPr>
        <w:t xml:space="preserve"> contest</w:t>
      </w:r>
      <w:r w:rsidR="000E51BA">
        <w:rPr>
          <w:rFonts w:ascii="Arial" w:hAnsi="Arial" w:cs="Arial"/>
          <w:sz w:val="24"/>
          <w:szCs w:val="24"/>
          <w14:ligatures w14:val="none"/>
        </w:rPr>
        <w:t>;</w:t>
      </w:r>
      <w:r w:rsidRPr="00994DBB">
        <w:rPr>
          <w:rFonts w:ascii="Arial" w:hAnsi="Arial" w:cs="Arial"/>
          <w:sz w:val="24"/>
          <w:szCs w:val="24"/>
          <w14:ligatures w14:val="none"/>
        </w:rPr>
        <w:t xml:space="preserve"> High School students are highly encouraged to participate</w:t>
      </w:r>
      <w:r w:rsidR="000E51BA">
        <w:rPr>
          <w:rFonts w:ascii="Arial" w:hAnsi="Arial" w:cs="Arial"/>
          <w:sz w:val="24"/>
          <w:szCs w:val="24"/>
          <w14:ligatures w14:val="none"/>
        </w:rPr>
        <w:t>.</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lastRenderedPageBreak/>
        <w:t xml:space="preserve">Pep Band– </w:t>
      </w:r>
      <w:r w:rsidRPr="00994DBB">
        <w:rPr>
          <w:rFonts w:ascii="Arial" w:hAnsi="Arial" w:cs="Arial"/>
          <w:sz w:val="24"/>
          <w:szCs w:val="24"/>
          <w:u w:val="single"/>
          <w14:ligatures w14:val="none"/>
        </w:rPr>
        <w:t xml:space="preserve">All students in 8-12th grade band are required to participate in pep band. </w:t>
      </w:r>
      <w:r w:rsidRPr="00994DBB">
        <w:rPr>
          <w:rFonts w:ascii="Arial" w:hAnsi="Arial" w:cs="Arial"/>
          <w:sz w:val="24"/>
          <w:szCs w:val="24"/>
          <w14:ligatures w14:val="none"/>
        </w:rPr>
        <w:t xml:space="preserve"> The purpose of this ensemble is to support our athletic teams at home events. Pep Band events are part of the performance grade.</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Band Officers</w:t>
      </w:r>
    </w:p>
    <w:p w:rsidR="00C160FC" w:rsidRPr="00994DBB" w:rsidRDefault="00C160FC" w:rsidP="00994DBB">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Officers for each ensemble will be elected by their peers and will serve in several different capacities. Officer positions are: President, Secretary, Historian, </w:t>
      </w:r>
      <w:proofErr w:type="gramStart"/>
      <w:r w:rsidRPr="00994DBB">
        <w:rPr>
          <w:rFonts w:ascii="Arial" w:hAnsi="Arial" w:cs="Arial"/>
          <w:sz w:val="24"/>
          <w:szCs w:val="24"/>
          <w14:ligatures w14:val="none"/>
        </w:rPr>
        <w:t>and  Librarian</w:t>
      </w:r>
      <w:proofErr w:type="gramEnd"/>
      <w:r w:rsidRPr="00994DBB">
        <w:rPr>
          <w:rFonts w:ascii="Arial" w:hAnsi="Arial" w:cs="Arial"/>
          <w:sz w:val="24"/>
          <w:szCs w:val="24"/>
          <w14:ligatures w14:val="none"/>
        </w:rPr>
        <w:t>.</w:t>
      </w:r>
    </w:p>
    <w:p w:rsidR="00C160FC" w:rsidRPr="00994DBB" w:rsidRDefault="00C160FC" w:rsidP="00994DBB">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Attendance</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Our performances are the equivalent of a test/exam in any other </w:t>
      </w:r>
      <w:proofErr w:type="gramStart"/>
      <w:r w:rsidRPr="00994DBB">
        <w:rPr>
          <w:rFonts w:ascii="Arial" w:hAnsi="Arial" w:cs="Arial"/>
          <w:sz w:val="24"/>
          <w:szCs w:val="24"/>
          <w14:ligatures w14:val="none"/>
        </w:rPr>
        <w:t>class,</w:t>
      </w:r>
      <w:proofErr w:type="gramEnd"/>
      <w:r w:rsidRPr="00994DBB">
        <w:rPr>
          <w:rFonts w:ascii="Arial" w:hAnsi="Arial" w:cs="Arial"/>
          <w:sz w:val="24"/>
          <w:szCs w:val="24"/>
          <w14:ligatures w14:val="none"/>
        </w:rPr>
        <w:t xml:space="preserve"> therefore they are a large part of student grades. Missing a performance for any reason is detrimental to the success of the entire ensemble! </w:t>
      </w:r>
      <w:proofErr w:type="gramStart"/>
      <w:r w:rsidRPr="00994DBB">
        <w:rPr>
          <w:rFonts w:ascii="Arial" w:hAnsi="Arial" w:cs="Arial"/>
          <w:b/>
          <w:bCs/>
          <w:sz w:val="24"/>
          <w:szCs w:val="24"/>
          <w14:ligatures w14:val="none"/>
        </w:rPr>
        <w:t>In order for</w:t>
      </w:r>
      <w:proofErr w:type="gramEnd"/>
      <w:r w:rsidRPr="00994DBB">
        <w:rPr>
          <w:rFonts w:ascii="Arial" w:hAnsi="Arial" w:cs="Arial"/>
          <w:b/>
          <w:bCs/>
          <w:sz w:val="24"/>
          <w:szCs w:val="24"/>
          <w14:ligatures w14:val="none"/>
        </w:rPr>
        <w:t xml:space="preserve"> a student to be excused from a performance, the parent/guardian must contact Mrs. </w:t>
      </w:r>
      <w:proofErr w:type="spellStart"/>
      <w:r w:rsidRPr="00994DBB">
        <w:rPr>
          <w:rFonts w:ascii="Arial" w:hAnsi="Arial" w:cs="Arial"/>
          <w:b/>
          <w:bCs/>
          <w:sz w:val="24"/>
          <w:szCs w:val="24"/>
          <w14:ligatures w14:val="none"/>
        </w:rPr>
        <w:t>Catoe</w:t>
      </w:r>
      <w:proofErr w:type="spellEnd"/>
      <w:r w:rsidRPr="00994DBB">
        <w:rPr>
          <w:rFonts w:ascii="Arial" w:hAnsi="Arial" w:cs="Arial"/>
          <w:b/>
          <w:bCs/>
          <w:sz w:val="24"/>
          <w:szCs w:val="24"/>
          <w14:ligatures w14:val="none"/>
        </w:rPr>
        <w:t xml:space="preserve"> at least </w:t>
      </w:r>
      <w:r w:rsidR="000E51BA">
        <w:rPr>
          <w:rFonts w:ascii="Arial" w:hAnsi="Arial" w:cs="Arial"/>
          <w:b/>
          <w:bCs/>
          <w:sz w:val="24"/>
          <w:szCs w:val="24"/>
          <w14:ligatures w14:val="none"/>
        </w:rPr>
        <w:t>2</w:t>
      </w:r>
      <w:r w:rsidRPr="00994DBB">
        <w:rPr>
          <w:rFonts w:ascii="Arial" w:hAnsi="Arial" w:cs="Arial"/>
          <w:b/>
          <w:bCs/>
          <w:sz w:val="24"/>
          <w:szCs w:val="24"/>
          <w14:ligatures w14:val="none"/>
        </w:rPr>
        <w:t xml:space="preserve"> days ahead of the absence. </w:t>
      </w:r>
      <w:r w:rsidRPr="00994DBB">
        <w:rPr>
          <w:rFonts w:ascii="Arial" w:hAnsi="Arial" w:cs="Arial"/>
          <w:sz w:val="24"/>
          <w:szCs w:val="24"/>
          <w14:ligatures w14:val="none"/>
        </w:rPr>
        <w:t xml:space="preserve"> Illness</w:t>
      </w:r>
      <w:r w:rsidR="000E51BA">
        <w:rPr>
          <w:rFonts w:ascii="Arial" w:hAnsi="Arial" w:cs="Arial"/>
          <w:sz w:val="24"/>
          <w:szCs w:val="24"/>
          <w14:ligatures w14:val="none"/>
        </w:rPr>
        <w:t xml:space="preserve"> and</w:t>
      </w:r>
      <w:r w:rsidRPr="00994DBB">
        <w:rPr>
          <w:rFonts w:ascii="Arial" w:hAnsi="Arial" w:cs="Arial"/>
          <w:sz w:val="24"/>
          <w:szCs w:val="24"/>
          <w14:ligatures w14:val="none"/>
        </w:rPr>
        <w:t xml:space="preserve"> Family Emergencies are the only acceptable reasons for missing a performanc</w:t>
      </w:r>
      <w:r w:rsidR="000E51BA">
        <w:rPr>
          <w:rFonts w:ascii="Arial" w:hAnsi="Arial" w:cs="Arial"/>
          <w:sz w:val="24"/>
          <w:szCs w:val="24"/>
          <w14:ligatures w14:val="none"/>
        </w:rPr>
        <w:t xml:space="preserve">e </w:t>
      </w:r>
      <w:r w:rsidRPr="00994DBB">
        <w:rPr>
          <w:rFonts w:ascii="Arial" w:hAnsi="Arial" w:cs="Arial"/>
          <w:sz w:val="24"/>
          <w:szCs w:val="24"/>
          <w14:ligatures w14:val="none"/>
        </w:rPr>
        <w:t>without prior notice.</w:t>
      </w:r>
      <w:r w:rsidR="000E51BA">
        <w:rPr>
          <w:rFonts w:ascii="Arial" w:hAnsi="Arial" w:cs="Arial"/>
          <w:sz w:val="24"/>
          <w:szCs w:val="24"/>
          <w14:ligatures w14:val="none"/>
        </w:rPr>
        <w:t xml:space="preserve"> School activity related absences will be excused at the discretion of </w:t>
      </w:r>
      <w:proofErr w:type="spellStart"/>
      <w:r w:rsidR="000E51BA">
        <w:rPr>
          <w:rFonts w:ascii="Arial" w:hAnsi="Arial" w:cs="Arial"/>
          <w:sz w:val="24"/>
          <w:szCs w:val="24"/>
          <w14:ligatures w14:val="none"/>
        </w:rPr>
        <w:t>Mrs.</w:t>
      </w:r>
      <w:proofErr w:type="gramStart"/>
      <w:r w:rsidR="000E51BA">
        <w:rPr>
          <w:rFonts w:ascii="Arial" w:hAnsi="Arial" w:cs="Arial"/>
          <w:sz w:val="24"/>
          <w:szCs w:val="24"/>
          <w14:ligatures w14:val="none"/>
        </w:rPr>
        <w:t>Catoe</w:t>
      </w:r>
      <w:proofErr w:type="spellEnd"/>
      <w:r w:rsidR="000E51BA">
        <w:rPr>
          <w:rFonts w:ascii="Arial" w:hAnsi="Arial" w:cs="Arial"/>
          <w:sz w:val="24"/>
          <w:szCs w:val="24"/>
          <w14:ligatures w14:val="none"/>
        </w:rPr>
        <w:t>,</w:t>
      </w:r>
      <w:r w:rsidR="00B3589C">
        <w:rPr>
          <w:rFonts w:ascii="Arial" w:hAnsi="Arial" w:cs="Arial"/>
          <w:sz w:val="24"/>
          <w:szCs w:val="24"/>
          <w14:ligatures w14:val="none"/>
        </w:rPr>
        <w:t xml:space="preserve"> </w:t>
      </w:r>
      <w:r w:rsidR="000E51BA">
        <w:rPr>
          <w:rFonts w:ascii="Arial" w:hAnsi="Arial" w:cs="Arial"/>
          <w:sz w:val="24"/>
          <w:szCs w:val="24"/>
          <w14:ligatures w14:val="none"/>
        </w:rPr>
        <w:t>and</w:t>
      </w:r>
      <w:proofErr w:type="gramEnd"/>
      <w:r w:rsidR="000E51BA">
        <w:rPr>
          <w:rFonts w:ascii="Arial" w:hAnsi="Arial" w:cs="Arial"/>
          <w:sz w:val="24"/>
          <w:szCs w:val="24"/>
          <w14:ligatures w14:val="none"/>
        </w:rPr>
        <w:t xml:space="preserve"> should be communicated with her by the student prior to the absenc</w:t>
      </w:r>
      <w:bookmarkStart w:id="0" w:name="_GoBack"/>
      <w:bookmarkEnd w:id="0"/>
      <w:r w:rsidR="000E51BA">
        <w:rPr>
          <w:rFonts w:ascii="Arial" w:hAnsi="Arial" w:cs="Arial"/>
          <w:sz w:val="24"/>
          <w:szCs w:val="24"/>
          <w14:ligatures w14:val="none"/>
        </w:rPr>
        <w:t xml:space="preserve">e.  </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Grading</w:t>
      </w:r>
    </w:p>
    <w:p w:rsidR="00C160FC" w:rsidRPr="00994DBB" w:rsidRDefault="00C160FC" w:rsidP="00C160FC">
      <w:pPr>
        <w:widowControl w:val="0"/>
        <w:rPr>
          <w:rFonts w:ascii="Arial" w:hAnsi="Arial" w:cs="Arial"/>
          <w:sz w:val="28"/>
          <w:szCs w:val="28"/>
          <w14:ligatures w14:val="none"/>
        </w:rPr>
      </w:pPr>
      <w:r w:rsidRPr="00994DBB">
        <w:rPr>
          <w:rFonts w:ascii="Arial" w:hAnsi="Arial" w:cs="Arial"/>
          <w:sz w:val="28"/>
          <w:szCs w:val="28"/>
          <w14:ligatures w14:val="none"/>
        </w:rPr>
        <w:t xml:space="preserve">      Daily Points</w:t>
      </w:r>
      <w:r w:rsidRPr="00994DBB">
        <w:rPr>
          <w:rFonts w:ascii="Arial" w:hAnsi="Arial" w:cs="Arial"/>
          <w:sz w:val="28"/>
          <w:szCs w:val="28"/>
          <w14:ligatures w14:val="none"/>
        </w:rPr>
        <w:tab/>
      </w:r>
      <w:r w:rsidRPr="00994DBB">
        <w:rPr>
          <w:rFonts w:ascii="Arial" w:hAnsi="Arial" w:cs="Arial"/>
          <w:sz w:val="28"/>
          <w:szCs w:val="28"/>
          <w14:ligatures w14:val="none"/>
        </w:rPr>
        <w:tab/>
      </w:r>
      <w:r w:rsidRPr="00994DBB">
        <w:rPr>
          <w:rFonts w:ascii="Arial" w:hAnsi="Arial" w:cs="Arial"/>
          <w:sz w:val="28"/>
          <w:szCs w:val="28"/>
          <w14:ligatures w14:val="none"/>
        </w:rPr>
        <w:tab/>
      </w:r>
      <w:r w:rsidRPr="00994DBB">
        <w:rPr>
          <w:rFonts w:ascii="Arial" w:hAnsi="Arial" w:cs="Arial"/>
          <w:sz w:val="28"/>
          <w:szCs w:val="28"/>
          <w14:ligatures w14:val="none"/>
        </w:rPr>
        <w:tab/>
        <w:t>25%</w:t>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8"/>
          <w:szCs w:val="28"/>
          <w14:ligatures w14:val="none"/>
        </w:rPr>
        <w:t>Quarterly assessments</w:t>
      </w:r>
      <w:r w:rsidRPr="00994DBB">
        <w:rPr>
          <w:rFonts w:ascii="Arial" w:hAnsi="Arial" w:cs="Arial"/>
          <w:sz w:val="28"/>
          <w:szCs w:val="28"/>
          <w14:ligatures w14:val="none"/>
        </w:rPr>
        <w:tab/>
      </w:r>
      <w:r w:rsidRPr="00994DBB">
        <w:rPr>
          <w:rFonts w:ascii="Arial" w:hAnsi="Arial" w:cs="Arial"/>
          <w:sz w:val="28"/>
          <w:szCs w:val="28"/>
          <w14:ligatures w14:val="none"/>
        </w:rPr>
        <w:tab/>
        <w:t xml:space="preserve"> </w:t>
      </w:r>
      <w:r w:rsidR="00994DBB">
        <w:rPr>
          <w:rFonts w:ascii="Arial" w:hAnsi="Arial" w:cs="Arial"/>
          <w:sz w:val="28"/>
          <w:szCs w:val="28"/>
          <w14:ligatures w14:val="none"/>
        </w:rPr>
        <w:t xml:space="preserve">      </w:t>
      </w:r>
      <w:r w:rsidRPr="00994DBB">
        <w:rPr>
          <w:rFonts w:ascii="Arial" w:hAnsi="Arial" w:cs="Arial"/>
          <w:sz w:val="28"/>
          <w:szCs w:val="28"/>
          <w14:ligatures w14:val="none"/>
        </w:rPr>
        <w:t xml:space="preserve">  15%</w:t>
      </w:r>
      <w:r w:rsidRPr="00994DBB">
        <w:rPr>
          <w:rFonts w:ascii="Arial" w:hAnsi="Arial" w:cs="Arial"/>
          <w:sz w:val="28"/>
          <w:szCs w:val="28"/>
          <w14:ligatures w14:val="none"/>
        </w:rPr>
        <w:tab/>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8"/>
          <w:szCs w:val="28"/>
          <w14:ligatures w14:val="none"/>
        </w:rPr>
        <w:t>Written Assignments</w:t>
      </w:r>
      <w:r w:rsidRPr="00994DBB">
        <w:rPr>
          <w:rFonts w:ascii="Arial" w:hAnsi="Arial" w:cs="Arial"/>
          <w:sz w:val="28"/>
          <w:szCs w:val="28"/>
          <w14:ligatures w14:val="none"/>
        </w:rPr>
        <w:tab/>
      </w:r>
      <w:r w:rsidRPr="00994DBB">
        <w:rPr>
          <w:rFonts w:ascii="Arial" w:hAnsi="Arial" w:cs="Arial"/>
          <w:sz w:val="28"/>
          <w:szCs w:val="28"/>
          <w14:ligatures w14:val="none"/>
        </w:rPr>
        <w:tab/>
        <w:t xml:space="preserve">   </w:t>
      </w:r>
      <w:r w:rsidR="00994DBB">
        <w:rPr>
          <w:rFonts w:ascii="Arial" w:hAnsi="Arial" w:cs="Arial"/>
          <w:sz w:val="28"/>
          <w:szCs w:val="28"/>
          <w14:ligatures w14:val="none"/>
        </w:rPr>
        <w:t xml:space="preserve">    </w:t>
      </w:r>
      <w:r w:rsidRPr="00994DBB">
        <w:rPr>
          <w:rFonts w:ascii="Arial" w:hAnsi="Arial" w:cs="Arial"/>
          <w:sz w:val="28"/>
          <w:szCs w:val="28"/>
          <w14:ligatures w14:val="none"/>
        </w:rPr>
        <w:t xml:space="preserve"> 20%</w:t>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8"/>
          <w:szCs w:val="28"/>
          <w14:ligatures w14:val="none"/>
        </w:rPr>
        <w:t>Performances</w:t>
      </w:r>
      <w:r w:rsidRPr="00994DBB">
        <w:rPr>
          <w:rFonts w:ascii="Arial" w:hAnsi="Arial" w:cs="Arial"/>
          <w:sz w:val="28"/>
          <w:szCs w:val="28"/>
          <w14:ligatures w14:val="none"/>
        </w:rPr>
        <w:tab/>
      </w:r>
      <w:r w:rsidRPr="00994DBB">
        <w:rPr>
          <w:rFonts w:ascii="Arial" w:hAnsi="Arial" w:cs="Arial"/>
          <w:sz w:val="28"/>
          <w:szCs w:val="28"/>
          <w14:ligatures w14:val="none"/>
        </w:rPr>
        <w:tab/>
      </w:r>
      <w:r w:rsidRPr="00994DBB">
        <w:rPr>
          <w:rFonts w:ascii="Arial" w:hAnsi="Arial" w:cs="Arial"/>
          <w:sz w:val="28"/>
          <w:szCs w:val="28"/>
          <w14:ligatures w14:val="none"/>
        </w:rPr>
        <w:tab/>
        <w:t xml:space="preserve">   </w:t>
      </w:r>
      <w:r w:rsidR="00994DBB">
        <w:rPr>
          <w:rFonts w:ascii="Arial" w:hAnsi="Arial" w:cs="Arial"/>
          <w:sz w:val="28"/>
          <w:szCs w:val="28"/>
          <w14:ligatures w14:val="none"/>
        </w:rPr>
        <w:t xml:space="preserve">    </w:t>
      </w:r>
      <w:r w:rsidRPr="00994DBB">
        <w:rPr>
          <w:rFonts w:ascii="Arial" w:hAnsi="Arial" w:cs="Arial"/>
          <w:sz w:val="28"/>
          <w:szCs w:val="28"/>
          <w14:ligatures w14:val="none"/>
        </w:rPr>
        <w:t>40%</w:t>
      </w:r>
    </w:p>
    <w:p w:rsidR="00C160FC" w:rsidRDefault="00C160FC" w:rsidP="00C160FC">
      <w:pPr>
        <w:widowControl w:val="0"/>
        <w:rPr>
          <w:rFonts w:ascii="Arial" w:hAnsi="Arial" w:cs="Arial"/>
          <w14:ligatures w14:val="none"/>
        </w:rPr>
      </w:pPr>
      <w:r w:rsidRPr="00994DBB">
        <w:rPr>
          <w:rFonts w:ascii="Arial" w:hAnsi="Arial" w:cs="Arial"/>
          <w14:ligatures w14:val="none"/>
        </w:rPr>
        <w:t> </w:t>
      </w:r>
    </w:p>
    <w:p w:rsidR="000E51BA" w:rsidRPr="00994DBB" w:rsidRDefault="000E51BA" w:rsidP="00C160FC">
      <w:pPr>
        <w:widowControl w:val="0"/>
        <w:rPr>
          <w:rFonts w:ascii="Arial" w:hAnsi="Arial" w:cs="Arial"/>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Default="00C160FC" w:rsidP="00C160FC">
      <w:pPr>
        <w:widowControl w:val="0"/>
        <w:jc w:val="center"/>
        <w:rPr>
          <w:rFonts w:ascii="Arial" w:hAnsi="Arial" w:cs="Arial"/>
          <w:sz w:val="28"/>
          <w:szCs w:val="28"/>
          <w14:ligatures w14:val="none"/>
        </w:rPr>
      </w:pPr>
    </w:p>
    <w:p w:rsidR="000E51BA" w:rsidRDefault="000E51BA" w:rsidP="00C160FC">
      <w:pPr>
        <w:widowControl w:val="0"/>
        <w:jc w:val="center"/>
        <w:rPr>
          <w:rFonts w:ascii="Arial" w:hAnsi="Arial" w:cs="Arial"/>
          <w:sz w:val="28"/>
          <w:szCs w:val="28"/>
          <w14:ligatures w14:val="none"/>
        </w:rPr>
      </w:pPr>
    </w:p>
    <w:p w:rsidR="000E51BA" w:rsidRDefault="000E51BA" w:rsidP="00C160FC">
      <w:pPr>
        <w:widowControl w:val="0"/>
        <w:jc w:val="center"/>
        <w:rPr>
          <w:rFonts w:ascii="Arial" w:hAnsi="Arial" w:cs="Arial"/>
          <w:sz w:val="28"/>
          <w:szCs w:val="28"/>
          <w14:ligatures w14:val="none"/>
        </w:rPr>
      </w:pPr>
    </w:p>
    <w:p w:rsidR="000E51BA" w:rsidRPr="00994DBB" w:rsidRDefault="000E51BA"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994DBB" w:rsidRPr="00994DBB" w:rsidRDefault="00994DBB" w:rsidP="00C160FC">
      <w:pPr>
        <w:widowControl w:val="0"/>
        <w:jc w:val="center"/>
        <w:rPr>
          <w:rFonts w:ascii="Arial" w:hAnsi="Arial" w:cs="Arial"/>
          <w:sz w:val="28"/>
          <w:szCs w:val="28"/>
          <w14:ligatures w14:val="none"/>
        </w:rPr>
      </w:pPr>
    </w:p>
    <w:p w:rsidR="00994DBB" w:rsidRPr="00994DBB" w:rsidRDefault="00994DBB" w:rsidP="00C160FC">
      <w:pPr>
        <w:widowControl w:val="0"/>
        <w:jc w:val="center"/>
        <w:rPr>
          <w:rFonts w:ascii="Arial" w:hAnsi="Arial" w:cs="Arial"/>
          <w:sz w:val="28"/>
          <w:szCs w:val="28"/>
          <w14:ligatures w14:val="none"/>
        </w:rPr>
      </w:pPr>
    </w:p>
    <w:p w:rsidR="00C160FC" w:rsidRPr="00994DBB" w:rsidRDefault="00C160FC" w:rsidP="00C160FC">
      <w:pPr>
        <w:widowControl w:val="0"/>
        <w:rPr>
          <w:rFonts w:ascii="Arial" w:hAnsi="Arial" w:cs="Arial"/>
          <w:sz w:val="28"/>
          <w:szCs w:val="28"/>
          <w14:ligatures w14:val="none"/>
        </w:rPr>
        <w:sectPr w:rsidR="00C160FC" w:rsidRPr="00994DBB" w:rsidSect="00C160FC">
          <w:type w:val="continuous"/>
          <w:pgSz w:w="12240" w:h="15840"/>
          <w:pgMar w:top="720" w:right="720" w:bottom="720" w:left="720" w:header="720" w:footer="720" w:gutter="0"/>
          <w:cols w:num="2" w:space="720"/>
          <w:docGrid w:linePitch="360"/>
        </w:sectPr>
      </w:pPr>
    </w:p>
    <w:p w:rsidR="00C160FC" w:rsidRDefault="00C160FC"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Pr="00994DBB" w:rsidRDefault="00994DBB" w:rsidP="00C160FC">
      <w:pPr>
        <w:widowControl w:val="0"/>
        <w:rPr>
          <w:rFonts w:ascii="Asparagus Sprouts" w:hAnsi="Asparagus Sprouts" w:cs="Arial"/>
          <w:sz w:val="72"/>
          <w:szCs w:val="72"/>
          <w14:ligatures w14:val="none"/>
        </w:rPr>
      </w:pPr>
    </w:p>
    <w:p w:rsidR="00C160FC" w:rsidRPr="00994DBB" w:rsidRDefault="00C160FC" w:rsidP="00C160FC">
      <w:pPr>
        <w:widowControl w:val="0"/>
        <w:jc w:val="center"/>
        <w:rPr>
          <w:rFonts w:ascii="Asparagus Sprouts" w:hAnsi="Asparagus Sprouts" w:cs="Arial"/>
          <w:sz w:val="44"/>
          <w:szCs w:val="44"/>
          <w14:ligatures w14:val="none"/>
        </w:rPr>
      </w:pPr>
      <w:r w:rsidRPr="00994DBB">
        <w:rPr>
          <w:rFonts w:ascii="Asparagus Sprouts" w:hAnsi="Asparagus Sprouts" w:cs="Arial"/>
          <w:sz w:val="44"/>
          <w:szCs w:val="44"/>
          <w14:ligatures w14:val="none"/>
        </w:rPr>
        <w:lastRenderedPageBreak/>
        <w:t>Sign and Return!</w:t>
      </w:r>
    </w:p>
    <w:p w:rsidR="00C160FC" w:rsidRPr="00994DBB" w:rsidRDefault="00C160FC" w:rsidP="000E51BA">
      <w:pPr>
        <w:widowControl w:val="0"/>
        <w:jc w:val="center"/>
        <w:rPr>
          <w:rFonts w:ascii="Arial" w:hAnsi="Arial" w:cs="Arial"/>
          <w:sz w:val="24"/>
          <w:szCs w:val="24"/>
          <w14:ligatures w14:val="none"/>
        </w:rPr>
      </w:pPr>
      <w:r w:rsidRPr="00994DBB">
        <w:rPr>
          <w:rFonts w:ascii="Arial" w:hAnsi="Arial" w:cs="Arial"/>
          <w:sz w:val="24"/>
          <w:szCs w:val="24"/>
          <w14:ligatures w14:val="none"/>
        </w:rPr>
        <w:t>If you have any questions regarding this handbook or anything else</w:t>
      </w:r>
      <w:r w:rsidR="00994DBB">
        <w:rPr>
          <w:rFonts w:ascii="Arial" w:hAnsi="Arial" w:cs="Arial"/>
          <w:sz w:val="24"/>
          <w:szCs w:val="24"/>
          <w14:ligatures w14:val="none"/>
        </w:rPr>
        <w:t xml:space="preserve"> related to the music department</w:t>
      </w:r>
      <w:r w:rsidRPr="00994DBB">
        <w:rPr>
          <w:rFonts w:ascii="Arial" w:hAnsi="Arial" w:cs="Arial"/>
          <w:sz w:val="24"/>
          <w:szCs w:val="24"/>
          <w14:ligatures w14:val="none"/>
        </w:rPr>
        <w:t xml:space="preserve">, please feel free to contact Mrs. </w:t>
      </w:r>
      <w:proofErr w:type="spellStart"/>
      <w:r w:rsidRPr="00994DBB">
        <w:rPr>
          <w:rFonts w:ascii="Arial" w:hAnsi="Arial" w:cs="Arial"/>
          <w:sz w:val="24"/>
          <w:szCs w:val="24"/>
          <w14:ligatures w14:val="none"/>
        </w:rPr>
        <w:t>Catoe</w:t>
      </w:r>
      <w:proofErr w:type="spellEnd"/>
      <w:r w:rsidRPr="00994DBB">
        <w:rPr>
          <w:rFonts w:ascii="Arial" w:hAnsi="Arial" w:cs="Arial"/>
          <w:sz w:val="24"/>
          <w:szCs w:val="24"/>
          <w14:ligatures w14:val="none"/>
        </w:rPr>
        <w:t>!</w:t>
      </w:r>
    </w:p>
    <w:p w:rsidR="00C160FC" w:rsidRPr="00994DBB" w:rsidRDefault="00C160FC" w:rsidP="00C160FC">
      <w:pPr>
        <w:widowControl w:val="0"/>
        <w:jc w:val="center"/>
        <w:rPr>
          <w:rFonts w:ascii="Asparagus Sprouts" w:hAnsi="Asparagus Sprouts" w:cs="Arial"/>
          <w:b/>
          <w:bCs/>
          <w:sz w:val="40"/>
          <w:szCs w:val="40"/>
          <w14:ligatures w14:val="none"/>
        </w:rPr>
      </w:pPr>
      <w:r w:rsidRPr="00994DBB">
        <w:rPr>
          <w:rFonts w:ascii="Asparagus Sprouts" w:hAnsi="Asparagus Sprouts" w:cs="Arial"/>
          <w:b/>
          <w:bCs/>
          <w:sz w:val="40"/>
          <w:szCs w:val="40"/>
          <w14:ligatures w14:val="none"/>
        </w:rPr>
        <w:t>Student:</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I, </w:t>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14:ligatures w14:val="none"/>
        </w:rPr>
        <w:t>, have read, understood, and agree to comply with the contents of this handbook.</w:t>
      </w:r>
    </w:p>
    <w:p w:rsidR="00C160FC" w:rsidRPr="00994DBB" w:rsidRDefault="00C160FC" w:rsidP="00C160FC">
      <w:pPr>
        <w:widowControl w:val="0"/>
        <w:jc w:val="center"/>
        <w:rPr>
          <w:rFonts w:ascii="Asparagus Sprouts" w:hAnsi="Asparagus Sprouts" w:cs="Arial"/>
          <w:b/>
          <w:bCs/>
          <w:sz w:val="40"/>
          <w:szCs w:val="40"/>
          <w14:ligatures w14:val="none"/>
        </w:rPr>
      </w:pPr>
      <w:r w:rsidRPr="00994DBB">
        <w:rPr>
          <w:rFonts w:ascii="Asparagus Sprouts" w:hAnsi="Asparagus Sprouts" w:cs="Arial"/>
          <w:b/>
          <w:bCs/>
          <w:sz w:val="40"/>
          <w:szCs w:val="40"/>
          <w14:ligatures w14:val="none"/>
        </w:rPr>
        <w:t>Parent/Guardian:</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I, </w:t>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14:ligatures w14:val="none"/>
        </w:rPr>
        <w:t>, have read, understood, and agree to comply with the contents of this handbook.</w:t>
      </w:r>
    </w:p>
    <w:p w:rsidR="00C160FC" w:rsidRDefault="00C160FC" w:rsidP="000E51BA">
      <w:pPr>
        <w:widowControl w:val="0"/>
        <w:rPr>
          <w:rFonts w:ascii="Arial" w:hAnsi="Arial" w:cs="Arial"/>
          <w:b/>
          <w:bCs/>
          <w:sz w:val="24"/>
          <w:szCs w:val="24"/>
          <w:u w:val="single"/>
          <w14:ligatures w14:val="none"/>
        </w:rPr>
      </w:pPr>
      <w:r w:rsidRPr="00994DBB">
        <w:rPr>
          <w:rFonts w:ascii="Arial" w:hAnsi="Arial" w:cs="Arial"/>
          <w:b/>
          <w:bCs/>
          <w:sz w:val="24"/>
          <w:szCs w:val="24"/>
          <w14:ligatures w14:val="none"/>
        </w:rPr>
        <w:t>Parent Email</w:t>
      </w:r>
      <w:r w:rsidR="000E51BA">
        <w:rPr>
          <w:rFonts w:ascii="Arial" w:hAnsi="Arial" w:cs="Arial"/>
          <w:b/>
          <w:bCs/>
          <w:sz w:val="24"/>
          <w:szCs w:val="24"/>
          <w14:ligatures w14:val="none"/>
        </w:rPr>
        <w:t>(s)</w:t>
      </w:r>
      <w:r w:rsidRPr="00994DBB">
        <w:rPr>
          <w:rFonts w:ascii="Arial" w:hAnsi="Arial" w:cs="Arial"/>
          <w:b/>
          <w:bCs/>
          <w:sz w:val="24"/>
          <w:szCs w:val="24"/>
          <w14:ligatures w14:val="none"/>
        </w:rPr>
        <w:t xml:space="preserve">: </w:t>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p>
    <w:p w:rsidR="000E51BA" w:rsidRDefault="000E51BA" w:rsidP="000E51BA">
      <w:pPr>
        <w:widowControl w:val="0"/>
        <w:rPr>
          <w:rFonts w:ascii="Arial" w:hAnsi="Arial" w:cs="Arial"/>
          <w:b/>
          <w:bCs/>
          <w:sz w:val="24"/>
          <w:szCs w:val="24"/>
          <w:u w:val="single"/>
          <w14:ligatures w14:val="none"/>
        </w:rPr>
      </w:pPr>
      <w:r>
        <w:rPr>
          <w:rFonts w:ascii="Arial" w:hAnsi="Arial" w:cs="Arial"/>
          <w:b/>
          <w:bCs/>
          <w:sz w:val="24"/>
          <w:szCs w:val="24"/>
          <w14:ligatures w14:val="none"/>
        </w:rPr>
        <w:t>Parent Phone(s):</w:t>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p>
    <w:p w:rsidR="000E51BA" w:rsidRPr="000E51BA" w:rsidRDefault="000E51BA" w:rsidP="000E51BA">
      <w:pPr>
        <w:widowControl w:val="0"/>
        <w:rPr>
          <w:rFonts w:ascii="Arial" w:hAnsi="Arial" w:cs="Arial"/>
          <w:b/>
          <w:bCs/>
          <w:sz w:val="24"/>
          <w:szCs w:val="24"/>
          <w:u w:val="single"/>
          <w14:ligatures w14:val="none"/>
        </w:rPr>
      </w:pPr>
      <w:r>
        <w:rPr>
          <w:rFonts w:ascii="Arial" w:hAnsi="Arial" w:cs="Arial"/>
          <w:b/>
          <w:bCs/>
          <w:sz w:val="24"/>
          <w:szCs w:val="24"/>
          <w14:ligatures w14:val="none"/>
        </w:rPr>
        <w:t xml:space="preserve">Preferred method of contact: </w:t>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p>
    <w:p w:rsidR="00C160FC" w:rsidRDefault="00C160FC" w:rsidP="00C160FC">
      <w:pPr>
        <w:widowControl w:val="0"/>
        <w:rPr>
          <w14:ligatures w14:val="none"/>
        </w:rPr>
      </w:pPr>
      <w:r>
        <w:rPr>
          <w14:ligatures w14:val="none"/>
        </w:rPr>
        <w:t> </w:t>
      </w:r>
    </w:p>
    <w:p w:rsidR="00C160FC" w:rsidRDefault="00C160FC" w:rsidP="00C160FC">
      <w:pPr>
        <w:widowControl w:val="0"/>
        <w:jc w:val="center"/>
        <w:rPr>
          <w:rFonts w:ascii="Janda Quick Note" w:hAnsi="Janda Quick Note"/>
          <w:sz w:val="28"/>
          <w:szCs w:val="28"/>
          <w14:ligatures w14:val="none"/>
        </w:rPr>
      </w:pPr>
      <w:r>
        <w:rPr>
          <w:rFonts w:ascii="Janda Quick Note" w:hAnsi="Janda Quick Note"/>
          <w:sz w:val="28"/>
          <w:szCs w:val="28"/>
          <w14:ligatures w14:val="none"/>
        </w:rPr>
        <w:br w:type="page"/>
      </w:r>
    </w:p>
    <w:p w:rsidR="00C160FC" w:rsidRDefault="00C160FC" w:rsidP="00C160FC">
      <w:pPr>
        <w:widowControl w:val="0"/>
        <w:jc w:val="center"/>
        <w:rPr>
          <w:rFonts w:ascii="Janda Quick Note" w:hAnsi="Janda Quick Note"/>
          <w:sz w:val="28"/>
          <w:szCs w:val="28"/>
          <w14:ligatures w14:val="none"/>
        </w:rPr>
      </w:pPr>
    </w:p>
    <w:p w:rsidR="00C160FC" w:rsidRDefault="00C160FC" w:rsidP="00C160FC">
      <w:pPr>
        <w:widowControl w:val="0"/>
        <w:rPr>
          <w14:ligatures w14:val="none"/>
        </w:rPr>
      </w:pPr>
      <w:r>
        <w:rPr>
          <w14:ligatures w14:val="none"/>
        </w:rPr>
        <w:t> </w:t>
      </w:r>
    </w:p>
    <w:p w:rsidR="00C160FC" w:rsidRDefault="00C160FC" w:rsidP="00C160FC">
      <w:pPr>
        <w:widowControl w:val="0"/>
        <w:jc w:val="center"/>
        <w:rPr>
          <w:rFonts w:ascii="Janda Manatee Solid" w:hAnsi="Janda Manatee Solid"/>
          <w:sz w:val="36"/>
          <w:szCs w:val="36"/>
          <w14:ligatures w14:val="none"/>
        </w:rPr>
      </w:pPr>
    </w:p>
    <w:p w:rsidR="00C160FC" w:rsidRDefault="00C160FC" w:rsidP="00C160FC">
      <w:pPr>
        <w:widowControl w:val="0"/>
        <w:rPr>
          <w14:ligatures w14:val="none"/>
        </w:rPr>
        <w:sectPr w:rsidR="00C160FC" w:rsidSect="00C160FC">
          <w:type w:val="continuous"/>
          <w:pgSz w:w="12240" w:h="15840"/>
          <w:pgMar w:top="720" w:right="720" w:bottom="720" w:left="720" w:header="720" w:footer="720" w:gutter="0"/>
          <w:cols w:space="720"/>
          <w:docGrid w:linePitch="360"/>
        </w:sectPr>
      </w:pPr>
    </w:p>
    <w:p w:rsidR="00C160FC" w:rsidRDefault="00C160FC" w:rsidP="00C160FC">
      <w:pPr>
        <w:widowControl w:val="0"/>
        <w:rPr>
          <w14:ligatures w14:val="none"/>
        </w:rPr>
      </w:pPr>
      <w:r>
        <w:rPr>
          <w14:ligatures w14:val="none"/>
        </w:rPr>
        <w:t> </w:t>
      </w:r>
    </w:p>
    <w:p w:rsidR="008E115B" w:rsidRDefault="00B3589C" w:rsidP="00C160FC">
      <w:pPr>
        <w:jc w:val="center"/>
      </w:pPr>
    </w:p>
    <w:sectPr w:rsidR="008E115B" w:rsidSect="00C160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paragus Sprouts">
    <w:panose1 w:val="00000000000000000000"/>
    <w:charset w:val="00"/>
    <w:family w:val="auto"/>
    <w:pitch w:val="variable"/>
    <w:sig w:usb0="A00000AF" w:usb1="40000042" w:usb2="00000000" w:usb3="00000000" w:csb0="00000193" w:csb1="00000000"/>
  </w:font>
  <w:font w:name="Janda Manatee Solid">
    <w:altName w:val="Calibri"/>
    <w:charset w:val="00"/>
    <w:family w:val="auto"/>
    <w:pitch w:val="default"/>
    <w:sig w:usb0="A000002F" w:usb1="10000042" w:usb2="00000000" w:usb3="00000000" w:csb0="20000003" w:csb1="00000000"/>
  </w:font>
  <w:font w:name="Arial">
    <w:panose1 w:val="020B0604020202020204"/>
    <w:charset w:val="00"/>
    <w:family w:val="swiss"/>
    <w:pitch w:val="variable"/>
    <w:sig w:usb0="E0002EFF" w:usb1="C000785B" w:usb2="00000009" w:usb3="00000000" w:csb0="000001FF" w:csb1="00000000"/>
  </w:font>
  <w:font w:name="Janda Quick Note">
    <w:altName w:val="Calibri"/>
    <w:charset w:val="00"/>
    <w:family w:val="auto"/>
    <w:pitch w:val="default"/>
    <w:sig w:usb0="A000002F" w:usb1="00000042" w:usb2="00000000" w:usb3="00000000" w:csb0="2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FC"/>
    <w:rsid w:val="0000440B"/>
    <w:rsid w:val="000E51BA"/>
    <w:rsid w:val="00346666"/>
    <w:rsid w:val="007603F2"/>
    <w:rsid w:val="00994DBB"/>
    <w:rsid w:val="00B3589C"/>
    <w:rsid w:val="00C160FC"/>
    <w:rsid w:val="00CB402D"/>
    <w:rsid w:val="00CC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C783"/>
  <w15:chartTrackingRefBased/>
  <w15:docId w15:val="{CD5CA4BA-A83C-4F96-8171-85E5927C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F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784">
      <w:bodyDiv w:val="1"/>
      <w:marLeft w:val="0"/>
      <w:marRight w:val="0"/>
      <w:marTop w:val="0"/>
      <w:marBottom w:val="0"/>
      <w:divBdr>
        <w:top w:val="none" w:sz="0" w:space="0" w:color="auto"/>
        <w:left w:val="none" w:sz="0" w:space="0" w:color="auto"/>
        <w:bottom w:val="none" w:sz="0" w:space="0" w:color="auto"/>
        <w:right w:val="none" w:sz="0" w:space="0" w:color="auto"/>
      </w:divBdr>
    </w:div>
    <w:div w:id="356468580">
      <w:bodyDiv w:val="1"/>
      <w:marLeft w:val="0"/>
      <w:marRight w:val="0"/>
      <w:marTop w:val="0"/>
      <w:marBottom w:val="0"/>
      <w:divBdr>
        <w:top w:val="none" w:sz="0" w:space="0" w:color="auto"/>
        <w:left w:val="none" w:sz="0" w:space="0" w:color="auto"/>
        <w:bottom w:val="none" w:sz="0" w:space="0" w:color="auto"/>
        <w:right w:val="none" w:sz="0" w:space="0" w:color="auto"/>
      </w:divBdr>
    </w:div>
    <w:div w:id="809245819">
      <w:bodyDiv w:val="1"/>
      <w:marLeft w:val="0"/>
      <w:marRight w:val="0"/>
      <w:marTop w:val="0"/>
      <w:marBottom w:val="0"/>
      <w:divBdr>
        <w:top w:val="none" w:sz="0" w:space="0" w:color="auto"/>
        <w:left w:val="none" w:sz="0" w:space="0" w:color="auto"/>
        <w:bottom w:val="none" w:sz="0" w:space="0" w:color="auto"/>
        <w:right w:val="none" w:sz="0" w:space="0" w:color="auto"/>
      </w:divBdr>
    </w:div>
    <w:div w:id="913050172">
      <w:bodyDiv w:val="1"/>
      <w:marLeft w:val="0"/>
      <w:marRight w:val="0"/>
      <w:marTop w:val="0"/>
      <w:marBottom w:val="0"/>
      <w:divBdr>
        <w:top w:val="none" w:sz="0" w:space="0" w:color="auto"/>
        <w:left w:val="none" w:sz="0" w:space="0" w:color="auto"/>
        <w:bottom w:val="none" w:sz="0" w:space="0" w:color="auto"/>
        <w:right w:val="none" w:sz="0" w:space="0" w:color="auto"/>
      </w:divBdr>
    </w:div>
    <w:div w:id="1648971718">
      <w:bodyDiv w:val="1"/>
      <w:marLeft w:val="0"/>
      <w:marRight w:val="0"/>
      <w:marTop w:val="0"/>
      <w:marBottom w:val="0"/>
      <w:divBdr>
        <w:top w:val="none" w:sz="0" w:space="0" w:color="auto"/>
        <w:left w:val="none" w:sz="0" w:space="0" w:color="auto"/>
        <w:bottom w:val="none" w:sz="0" w:space="0" w:color="auto"/>
        <w:right w:val="none" w:sz="0" w:space="0" w:color="auto"/>
      </w:divBdr>
    </w:div>
    <w:div w:id="1670130382">
      <w:bodyDiv w:val="1"/>
      <w:marLeft w:val="0"/>
      <w:marRight w:val="0"/>
      <w:marTop w:val="0"/>
      <w:marBottom w:val="0"/>
      <w:divBdr>
        <w:top w:val="none" w:sz="0" w:space="0" w:color="auto"/>
        <w:left w:val="none" w:sz="0" w:space="0" w:color="auto"/>
        <w:bottom w:val="none" w:sz="0" w:space="0" w:color="auto"/>
        <w:right w:val="none" w:sz="0" w:space="0" w:color="auto"/>
      </w:divBdr>
    </w:div>
    <w:div w:id="17621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Pemberton</dc:creator>
  <cp:keywords/>
  <dc:description/>
  <cp:lastModifiedBy>Danielle Pemberton</cp:lastModifiedBy>
  <cp:revision>4</cp:revision>
  <dcterms:created xsi:type="dcterms:W3CDTF">2019-08-12T16:29:00Z</dcterms:created>
  <dcterms:modified xsi:type="dcterms:W3CDTF">2019-08-13T13:24:00Z</dcterms:modified>
</cp:coreProperties>
</file>